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810" w14:textId="3F34B47B" w:rsidR="00E33A56" w:rsidRPr="003F057B" w:rsidRDefault="005907F8" w:rsidP="0045537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  <w:r w:rsidRPr="003F057B">
        <w:rPr>
          <w:rFonts w:asciiTheme="majorEastAsia" w:eastAsiaTheme="majorEastAsia" w:hAnsiTheme="majorEastAsia" w:cs="メイリオ" w:hint="eastAsia"/>
          <w:color w:val="666666"/>
          <w:szCs w:val="22"/>
        </w:rPr>
        <w:t>各</w:t>
      </w:r>
      <w:r w:rsidR="009C0BE4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　</w:t>
      </w:r>
      <w:r w:rsidRPr="003F057B">
        <w:rPr>
          <w:rFonts w:asciiTheme="majorEastAsia" w:eastAsiaTheme="majorEastAsia" w:hAnsiTheme="majorEastAsia" w:cs="メイリオ" w:hint="eastAsia"/>
          <w:color w:val="666666"/>
          <w:szCs w:val="22"/>
        </w:rPr>
        <w:t>位</w:t>
      </w:r>
    </w:p>
    <w:p w14:paraId="2AFABBB6" w14:textId="6EEE702F" w:rsidR="005907F8" w:rsidRDefault="005907F8" w:rsidP="005907F8">
      <w:pPr>
        <w:pStyle w:val="m15"/>
        <w:spacing w:before="0" w:beforeAutospacing="0" w:after="0" w:afterAutospacing="0" w:line="360" w:lineRule="atLeast"/>
        <w:jc w:val="right"/>
        <w:rPr>
          <w:rFonts w:asciiTheme="majorEastAsia" w:eastAsiaTheme="majorEastAsia" w:hAnsiTheme="majorEastAsia" w:cs="メイリオ"/>
          <w:color w:val="666666"/>
          <w:szCs w:val="22"/>
        </w:rPr>
      </w:pPr>
      <w:r w:rsidRPr="003F057B">
        <w:rPr>
          <w:rFonts w:asciiTheme="majorEastAsia" w:eastAsiaTheme="majorEastAsia" w:hAnsiTheme="majorEastAsia" w:cs="メイリオ" w:hint="eastAsia"/>
          <w:color w:val="666666"/>
          <w:szCs w:val="22"/>
        </w:rPr>
        <w:t>佐世保工業会事務局</w:t>
      </w:r>
    </w:p>
    <w:p w14:paraId="4C52A1F3" w14:textId="77777777" w:rsidR="00BF1064" w:rsidRPr="003F057B" w:rsidRDefault="00BF1064" w:rsidP="005907F8">
      <w:pPr>
        <w:pStyle w:val="m15"/>
        <w:spacing w:before="0" w:beforeAutospacing="0" w:after="0" w:afterAutospacing="0" w:line="360" w:lineRule="atLeast"/>
        <w:jc w:val="right"/>
        <w:rPr>
          <w:rFonts w:asciiTheme="majorEastAsia" w:eastAsiaTheme="majorEastAsia" w:hAnsiTheme="majorEastAsia" w:cs="メイリオ" w:hint="eastAsia"/>
          <w:color w:val="666666"/>
          <w:szCs w:val="22"/>
        </w:rPr>
      </w:pPr>
    </w:p>
    <w:p w14:paraId="6FFFF94D" w14:textId="740789EA" w:rsidR="005907F8" w:rsidRPr="0062765B" w:rsidRDefault="00EC0FD6" w:rsidP="005907F8">
      <w:pPr>
        <w:pStyle w:val="m15"/>
        <w:spacing w:before="0" w:beforeAutospacing="0" w:after="0" w:afterAutospacing="0" w:line="360" w:lineRule="atLeast"/>
        <w:jc w:val="center"/>
        <w:rPr>
          <w:rFonts w:asciiTheme="majorEastAsia" w:eastAsiaTheme="majorEastAsia" w:hAnsiTheme="majorEastAsia" w:cs="メイリオ"/>
          <w:b/>
          <w:color w:val="666666"/>
          <w:sz w:val="24"/>
        </w:rPr>
      </w:pPr>
      <w:r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品質</w:t>
      </w:r>
      <w:r w:rsidR="003122B8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管理セミナー</w:t>
      </w:r>
      <w:r w:rsidR="00DF6E2B"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(</w:t>
      </w:r>
      <w:r w:rsidR="00C25E4E"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オンライン</w:t>
      </w:r>
      <w:r w:rsidR="00DF6E2B"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研修)</w:t>
      </w:r>
      <w:r w:rsidR="00A11A96"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の</w:t>
      </w:r>
      <w:r w:rsidR="000511AA"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お知らせ</w:t>
      </w:r>
    </w:p>
    <w:p w14:paraId="4538A1E9" w14:textId="7E6F8002" w:rsidR="00A11A96" w:rsidRDefault="005907F8" w:rsidP="00B844D2">
      <w:pPr>
        <w:pStyle w:val="m15"/>
        <w:spacing w:before="0" w:beforeAutospacing="0" w:after="0" w:afterAutospacing="0" w:line="360" w:lineRule="atLeast"/>
        <w:jc w:val="center"/>
        <w:rPr>
          <w:rFonts w:asciiTheme="majorEastAsia" w:eastAsiaTheme="majorEastAsia" w:hAnsiTheme="majorEastAsia" w:cs="メイリオ"/>
          <w:b/>
          <w:color w:val="666666"/>
          <w:sz w:val="24"/>
        </w:rPr>
      </w:pPr>
      <w:r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～</w:t>
      </w:r>
      <w:r w:rsidR="00EC0FD6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多品種少量生産工場のヒューマンエラー再発防止と未然予防</w:t>
      </w:r>
      <w:r w:rsidR="001C2611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徹底</w:t>
      </w:r>
      <w:r w:rsidR="00EC0FD6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対策講座</w:t>
      </w:r>
      <w:r w:rsidRPr="0062765B">
        <w:rPr>
          <w:rFonts w:asciiTheme="majorEastAsia" w:eastAsiaTheme="majorEastAsia" w:hAnsiTheme="majorEastAsia" w:cs="メイリオ" w:hint="eastAsia"/>
          <w:b/>
          <w:color w:val="666666"/>
          <w:sz w:val="24"/>
        </w:rPr>
        <w:t>～</w:t>
      </w:r>
    </w:p>
    <w:p w14:paraId="28A843A9" w14:textId="4C31C913" w:rsidR="005907F8" w:rsidRPr="00DE491A" w:rsidRDefault="005907F8" w:rsidP="00585D46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 w:hint="eastAsia"/>
          <w:color w:val="666666"/>
          <w:szCs w:val="22"/>
        </w:rPr>
      </w:pPr>
    </w:p>
    <w:p w14:paraId="3C0C3E64" w14:textId="31DCDA4E" w:rsidR="004C34AA" w:rsidRDefault="009222FD" w:rsidP="00585D46">
      <w:pPr>
        <w:pStyle w:val="m15"/>
        <w:spacing w:before="0" w:beforeAutospacing="0" w:after="0" w:afterAutospacing="0" w:line="360" w:lineRule="atLeast"/>
        <w:ind w:left="220" w:hangingChars="100" w:hanging="220"/>
        <w:rPr>
          <w:rFonts w:asciiTheme="majorEastAsia" w:eastAsiaTheme="majorEastAsia" w:hAnsiTheme="majorEastAsia" w:cs="メイリオ"/>
          <w:color w:val="666666"/>
        </w:rPr>
      </w:pPr>
      <w:r w:rsidRPr="00DE491A"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 w:rsidR="00585D46"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 w:rsidR="00310BC0">
        <w:rPr>
          <w:rFonts w:asciiTheme="majorEastAsia" w:eastAsiaTheme="majorEastAsia" w:hAnsiTheme="majorEastAsia" w:cs="メイリオ" w:hint="eastAsia"/>
          <w:color w:val="666666"/>
        </w:rPr>
        <w:t>従来、工場のヒューマンエラーは、現場の作業ミス、作業漏れなどのポカミス対策が中心となってきました</w:t>
      </w:r>
      <w:r w:rsidR="00EA1951">
        <w:rPr>
          <w:rFonts w:asciiTheme="majorEastAsia" w:eastAsiaTheme="majorEastAsia" w:hAnsiTheme="majorEastAsia" w:cs="メイリオ" w:hint="eastAsia"/>
          <w:color w:val="666666"/>
        </w:rPr>
        <w:t>が、近年、企業風土や組織の不備、欠陥を背景としたヒューマンエラーが</w:t>
      </w:r>
      <w:r w:rsidR="00891183">
        <w:rPr>
          <w:rFonts w:asciiTheme="majorEastAsia" w:eastAsiaTheme="majorEastAsia" w:hAnsiTheme="majorEastAsia" w:cs="メイリオ" w:hint="eastAsia"/>
          <w:color w:val="666666"/>
        </w:rPr>
        <w:t>クローズアップされ</w:t>
      </w:r>
      <w:r w:rsidR="00933FF8">
        <w:rPr>
          <w:rFonts w:asciiTheme="majorEastAsia" w:eastAsiaTheme="majorEastAsia" w:hAnsiTheme="majorEastAsia" w:cs="メイリオ" w:hint="eastAsia"/>
          <w:color w:val="666666"/>
        </w:rPr>
        <w:t>ています。又</w:t>
      </w:r>
      <w:r w:rsidR="00891183">
        <w:rPr>
          <w:rFonts w:asciiTheme="majorEastAsia" w:eastAsiaTheme="majorEastAsia" w:hAnsiTheme="majorEastAsia" w:cs="メイリオ" w:hint="eastAsia"/>
          <w:color w:val="666666"/>
        </w:rPr>
        <w:t>、多品種小ロット生産における作業の複雑化等により、単なる工程のポカヨケ対策だけでは</w:t>
      </w:r>
      <w:r w:rsidR="004B097D">
        <w:rPr>
          <w:rFonts w:asciiTheme="majorEastAsia" w:eastAsiaTheme="majorEastAsia" w:hAnsiTheme="majorEastAsia" w:cs="メイリオ" w:hint="eastAsia"/>
          <w:color w:val="666666"/>
        </w:rPr>
        <w:t>市場や顧客の品質要求の変化に対応しきれず、</w:t>
      </w:r>
      <w:r w:rsidR="00891183">
        <w:rPr>
          <w:rFonts w:asciiTheme="majorEastAsia" w:eastAsiaTheme="majorEastAsia" w:hAnsiTheme="majorEastAsia" w:cs="メイリオ" w:hint="eastAsia"/>
          <w:color w:val="666666"/>
        </w:rPr>
        <w:t>ヒューマンエラーの防止は困難になっています。</w:t>
      </w:r>
    </w:p>
    <w:p w14:paraId="635D302B" w14:textId="6C608F3B" w:rsidR="00891183" w:rsidRPr="00E122B1" w:rsidRDefault="00891183" w:rsidP="00585D46">
      <w:pPr>
        <w:pStyle w:val="m15"/>
        <w:spacing w:before="0" w:beforeAutospacing="0" w:after="0" w:afterAutospacing="0" w:line="360" w:lineRule="atLeast"/>
        <w:ind w:left="220" w:hangingChars="100" w:hanging="220"/>
        <w:rPr>
          <w:rFonts w:asciiTheme="majorEastAsia" w:eastAsiaTheme="majorEastAsia" w:hAnsiTheme="majorEastAsia" w:cs="メイリオ"/>
          <w:color w:val="666666"/>
        </w:rPr>
      </w:pPr>
      <w:r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 w:rsidR="00585D46"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666666"/>
        </w:rPr>
        <w:t>この講座ではヒューマンエラーの原因分析と</w:t>
      </w:r>
      <w:r w:rsidR="00A37E86">
        <w:rPr>
          <w:rFonts w:asciiTheme="majorEastAsia" w:eastAsiaTheme="majorEastAsia" w:hAnsiTheme="majorEastAsia" w:cs="メイリオ" w:hint="eastAsia"/>
          <w:color w:val="666666"/>
        </w:rPr>
        <w:t>その対策を通じて、日常の正しい品質管理活動の在り方、</w:t>
      </w:r>
      <w:r w:rsidR="00933FF8">
        <w:rPr>
          <w:rFonts w:asciiTheme="majorEastAsia" w:eastAsiaTheme="majorEastAsia" w:hAnsiTheme="majorEastAsia" w:cs="メイリオ" w:hint="eastAsia"/>
          <w:color w:val="666666"/>
        </w:rPr>
        <w:t>及び</w:t>
      </w:r>
      <w:r w:rsidR="00A37E86">
        <w:rPr>
          <w:rFonts w:asciiTheme="majorEastAsia" w:eastAsiaTheme="majorEastAsia" w:hAnsiTheme="majorEastAsia" w:cs="メイリオ" w:hint="eastAsia"/>
          <w:color w:val="666666"/>
        </w:rPr>
        <w:t>効果の上がるヒューマンエラー予防対策手法の導入について理解を深めていただきます。</w:t>
      </w:r>
    </w:p>
    <w:p w14:paraId="3FC68210" w14:textId="3FAA0BCC" w:rsidR="00452CFC" w:rsidRDefault="00C82157" w:rsidP="00585D46">
      <w:pPr>
        <w:pStyle w:val="m15"/>
        <w:spacing w:before="0" w:beforeAutospacing="0" w:after="0" w:afterAutospacing="0" w:line="360" w:lineRule="atLeast"/>
        <w:ind w:left="220" w:hangingChars="100" w:hanging="220"/>
        <w:rPr>
          <w:rFonts w:asciiTheme="majorEastAsia" w:eastAsiaTheme="majorEastAsia" w:hAnsiTheme="majorEastAsia" w:cs="メイリオ"/>
          <w:color w:val="666666"/>
        </w:rPr>
      </w:pPr>
      <w:r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 w:rsidR="00585D46">
        <w:rPr>
          <w:rFonts w:asciiTheme="majorEastAsia" w:eastAsiaTheme="majorEastAsia" w:hAnsiTheme="majorEastAsia" w:cs="メイリオ" w:hint="eastAsia"/>
          <w:color w:val="666666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666666"/>
        </w:rPr>
        <w:t>今回</w:t>
      </w:r>
      <w:r w:rsidR="004A5F1C">
        <w:rPr>
          <w:rFonts w:asciiTheme="majorEastAsia" w:eastAsiaTheme="majorEastAsia" w:hAnsiTheme="majorEastAsia" w:cs="メイリオ" w:hint="eastAsia"/>
          <w:color w:val="666666"/>
        </w:rPr>
        <w:t>も</w:t>
      </w:r>
      <w:r w:rsidR="001D5990">
        <w:rPr>
          <w:rFonts w:asciiTheme="majorEastAsia" w:eastAsiaTheme="majorEastAsia" w:hAnsiTheme="majorEastAsia" w:cs="メイリオ" w:hint="eastAsia"/>
          <w:color w:val="666666"/>
        </w:rPr>
        <w:t>コロナウィルス感染防止のため移動・集合を避け</w:t>
      </w:r>
      <w:r>
        <w:rPr>
          <w:rFonts w:asciiTheme="majorEastAsia" w:eastAsiaTheme="majorEastAsia" w:hAnsiTheme="majorEastAsia" w:cs="メイリオ" w:hint="eastAsia"/>
          <w:color w:val="666666"/>
        </w:rPr>
        <w:t>オンラインで</w:t>
      </w:r>
      <w:r w:rsidR="001D5990">
        <w:rPr>
          <w:rFonts w:asciiTheme="majorEastAsia" w:eastAsiaTheme="majorEastAsia" w:hAnsiTheme="majorEastAsia" w:cs="メイリオ" w:hint="eastAsia"/>
          <w:color w:val="666666"/>
        </w:rPr>
        <w:t>開催しますが</w:t>
      </w:r>
      <w:r>
        <w:rPr>
          <w:rFonts w:asciiTheme="majorEastAsia" w:eastAsiaTheme="majorEastAsia" w:hAnsiTheme="majorEastAsia" w:cs="メイリオ" w:hint="eastAsia"/>
          <w:color w:val="666666"/>
        </w:rPr>
        <w:t>、</w:t>
      </w:r>
      <w:r w:rsidR="001D5990">
        <w:rPr>
          <w:rFonts w:asciiTheme="majorEastAsia" w:eastAsiaTheme="majorEastAsia" w:hAnsiTheme="majorEastAsia" w:cs="メイリオ" w:hint="eastAsia"/>
          <w:color w:val="666666"/>
        </w:rPr>
        <w:t>対面での研修と同じように</w:t>
      </w:r>
      <w:r>
        <w:rPr>
          <w:rFonts w:asciiTheme="majorEastAsia" w:eastAsiaTheme="majorEastAsia" w:hAnsiTheme="majorEastAsia" w:cs="メイリオ" w:hint="eastAsia"/>
          <w:color w:val="666666"/>
        </w:rPr>
        <w:t>講師への質問もできます。積極的な参加をお待ちしています。</w:t>
      </w:r>
    </w:p>
    <w:p w14:paraId="5C70B3A5" w14:textId="77777777" w:rsidR="00585D46" w:rsidRDefault="00585D46" w:rsidP="00585D46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</w:rPr>
      </w:pPr>
    </w:p>
    <w:p w14:paraId="3D7878E7" w14:textId="1F80C619" w:rsidR="00452CFC" w:rsidRDefault="00604BD4" w:rsidP="00BF1064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b/>
          <w:bCs/>
          <w:color w:val="666666"/>
          <w:szCs w:val="22"/>
        </w:rPr>
      </w:pPr>
      <w:r w:rsidRPr="00DE491A">
        <w:rPr>
          <w:rFonts w:asciiTheme="majorEastAsia" w:eastAsiaTheme="majorEastAsia" w:hAnsiTheme="majorEastAsia" w:cs="メイリオ" w:hint="eastAsia"/>
          <w:color w:val="666666"/>
          <w:szCs w:val="22"/>
        </w:rPr>
        <w:t>日</w:t>
      </w:r>
      <w:r w:rsidR="009953DF" w:rsidRPr="00DE491A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　</w:t>
      </w:r>
      <w:r w:rsidRPr="00DE491A">
        <w:rPr>
          <w:rFonts w:asciiTheme="majorEastAsia" w:eastAsiaTheme="majorEastAsia" w:hAnsiTheme="majorEastAsia" w:cs="メイリオ" w:hint="eastAsia"/>
          <w:color w:val="666666"/>
          <w:szCs w:val="22"/>
        </w:rPr>
        <w:t>時：</w:t>
      </w:r>
      <w:r w:rsidR="00DF6E2B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令和</w:t>
      </w:r>
      <w:r w:rsidR="00552C54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4</w:t>
      </w:r>
      <w:r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年</w:t>
      </w:r>
      <w:r w:rsidR="00552C54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9</w:t>
      </w:r>
      <w:r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月</w:t>
      </w:r>
      <w:r w:rsidR="00552C54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13</w:t>
      </w:r>
      <w:r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日</w:t>
      </w:r>
      <w:r w:rsidR="00550AF5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（</w:t>
      </w:r>
      <w:r w:rsidR="00383614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火</w:t>
      </w:r>
      <w:r w:rsidR="009953DF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）</w:t>
      </w:r>
      <w:r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 xml:space="preserve">　</w:t>
      </w:r>
      <w:r w:rsidR="002A366D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1</w:t>
      </w:r>
      <w:r w:rsidR="00383614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3</w:t>
      </w:r>
      <w:r w:rsidR="00452CFC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：</w:t>
      </w:r>
      <w:r w:rsidR="002A366D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0</w:t>
      </w:r>
      <w:r w:rsidR="00452CFC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0～</w:t>
      </w:r>
      <w:r w:rsidR="00550AF5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1</w:t>
      </w:r>
      <w:r w:rsidR="002A366D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7</w:t>
      </w:r>
      <w:r w:rsidR="00452CFC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：</w:t>
      </w:r>
      <w:r w:rsidR="002A366D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0</w:t>
      </w:r>
      <w:r w:rsidR="00452CFC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0</w:t>
      </w:r>
    </w:p>
    <w:p w14:paraId="2A3C60EF" w14:textId="77777777" w:rsidR="00387983" w:rsidRPr="00DE491A" w:rsidRDefault="00387983" w:rsidP="00BF1064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color w:val="666666"/>
          <w:szCs w:val="22"/>
        </w:rPr>
      </w:pPr>
    </w:p>
    <w:p w14:paraId="43153917" w14:textId="6AA8B5D4" w:rsidR="004E52A5" w:rsidRDefault="00C42957" w:rsidP="00BF1064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color w:val="666666"/>
          <w:szCs w:val="22"/>
        </w:rPr>
      </w:pPr>
      <w:r w:rsidRPr="00DE491A">
        <w:rPr>
          <w:rFonts w:asciiTheme="majorEastAsia" w:eastAsiaTheme="majorEastAsia" w:hAnsiTheme="majorEastAsia" w:cs="メイリオ" w:hint="eastAsia"/>
          <w:color w:val="666666"/>
          <w:szCs w:val="22"/>
        </w:rPr>
        <w:t>講　　師：</w:t>
      </w:r>
      <w:r w:rsidR="00383614" w:rsidRPr="00EC0FD6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濱田　金男</w:t>
      </w:r>
      <w:r w:rsidR="0056027A" w:rsidRPr="00EC0FD6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氏</w:t>
      </w:r>
      <w:r w:rsidR="0056027A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 xml:space="preserve">　</w:t>
      </w:r>
      <w:r w:rsidR="00383614" w:rsidRPr="00D13C88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合同会社</w:t>
      </w:r>
      <w:r w:rsidR="00EC0FD6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高崎ものづくり技術研究所</w:t>
      </w:r>
      <w:r w:rsidR="0056027A" w:rsidRPr="002A366D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所属</w:t>
      </w:r>
      <w:r w:rsidR="00AD08A1" w:rsidRPr="00DE491A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</w:t>
      </w:r>
    </w:p>
    <w:p w14:paraId="3ADF4939" w14:textId="6D9C4837" w:rsidR="00D13C88" w:rsidRDefault="00D13C88" w:rsidP="004C34AA">
      <w:pPr>
        <w:pStyle w:val="m15"/>
        <w:spacing w:before="0" w:beforeAutospacing="0" w:after="0" w:afterAutospacing="0" w:line="360" w:lineRule="atLeast"/>
        <w:ind w:firstLineChars="400" w:firstLine="88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noProof/>
          <w:color w:val="666666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865BE" wp14:editId="275DF61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210300" cy="13335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27A1" id="四角形: 角を丸くする 3" o:spid="_x0000_s1026" style="position:absolute;left:0;text-align:left;margin-left:0;margin-top:12.75pt;width:489pt;height:1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7A43543C" w14:textId="77777777" w:rsidR="000F4626" w:rsidRDefault="000F4626" w:rsidP="000F4626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【研修内容】　</w:t>
      </w:r>
    </w:p>
    <w:p w14:paraId="1CB178C0" w14:textId="10732996" w:rsidR="00552C54" w:rsidRDefault="00552C54" w:rsidP="000F4626">
      <w:pPr>
        <w:pStyle w:val="m15"/>
        <w:spacing w:before="0" w:beforeAutospacing="0" w:after="0" w:afterAutospacing="0" w:line="360" w:lineRule="atLeast"/>
        <w:ind w:firstLineChars="200" w:firstLine="442"/>
        <w:rPr>
          <w:rFonts w:asciiTheme="majorEastAsia" w:eastAsiaTheme="majorEastAsia" w:hAnsiTheme="majorEastAsia" w:cs="メイリオ"/>
          <w:color w:val="666666"/>
          <w:szCs w:val="22"/>
        </w:rPr>
      </w:pPr>
      <w:r w:rsidRPr="000F4626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「品質管理手法」</w:t>
      </w:r>
      <w:r w:rsidR="00387983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の3つの</w:t>
      </w:r>
      <w:r w:rsidRPr="000F4626">
        <w:rPr>
          <w:rFonts w:asciiTheme="majorEastAsia" w:eastAsiaTheme="majorEastAsia" w:hAnsiTheme="majorEastAsia" w:cs="メイリオ" w:hint="eastAsia"/>
          <w:b/>
          <w:bCs/>
          <w:color w:val="666666"/>
          <w:szCs w:val="22"/>
        </w:rPr>
        <w:t>解説</w:t>
      </w:r>
    </w:p>
    <w:p w14:paraId="5F720C21" w14:textId="2FF49D80" w:rsidR="00552C54" w:rsidRDefault="00552C54" w:rsidP="00552C54">
      <w:pPr>
        <w:pStyle w:val="m15"/>
        <w:spacing w:before="0" w:beforeAutospacing="0" w:after="0" w:afterAutospacing="0" w:line="360" w:lineRule="atLeast"/>
        <w:ind w:leftChars="200" w:left="1080" w:hangingChars="300" w:hanging="66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１．現場ですぐ使える実践的な品質管理手順、ツールについて</w:t>
      </w:r>
      <w:r w:rsidR="000A2050">
        <w:rPr>
          <w:rFonts w:asciiTheme="majorEastAsia" w:eastAsiaTheme="majorEastAsia" w:hAnsiTheme="majorEastAsia" w:cs="メイリオ" w:hint="eastAsia"/>
          <w:color w:val="666666"/>
          <w:szCs w:val="22"/>
        </w:rPr>
        <w:t>。</w:t>
      </w:r>
    </w:p>
    <w:p w14:paraId="3548388A" w14:textId="146CFBC1" w:rsidR="00552C54" w:rsidRDefault="00552C54" w:rsidP="00552C54">
      <w:pPr>
        <w:pStyle w:val="m15"/>
        <w:spacing w:before="0" w:beforeAutospacing="0" w:after="0" w:afterAutospacing="0" w:line="360" w:lineRule="atLeast"/>
        <w:ind w:leftChars="100" w:left="1090" w:hangingChars="400" w:hanging="88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２．過去事例に基づくヒューマンエラー再発防止の手順について。　　</w:t>
      </w:r>
    </w:p>
    <w:p w14:paraId="2EADC4D9" w14:textId="6940D999" w:rsidR="00552C54" w:rsidRDefault="00552C54" w:rsidP="00552C54">
      <w:pPr>
        <w:pStyle w:val="m15"/>
        <w:spacing w:before="0" w:beforeAutospacing="0" w:after="0" w:afterAutospacing="0" w:line="360" w:lineRule="atLeast"/>
        <w:ind w:leftChars="100" w:left="1090" w:hangingChars="400" w:hanging="88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３．ヒューマンエラー予防の重点ポイント（ソフト／ハード）について。</w:t>
      </w:r>
    </w:p>
    <w:p w14:paraId="6D8FC3D1" w14:textId="77777777" w:rsidR="00552C54" w:rsidRDefault="00552C54" w:rsidP="000F4626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 w:hint="eastAsia"/>
          <w:color w:val="666666"/>
          <w:szCs w:val="22"/>
        </w:rPr>
      </w:pPr>
    </w:p>
    <w:p w14:paraId="56F56ACB" w14:textId="77777777" w:rsidR="000F4626" w:rsidRDefault="00245A25" w:rsidP="000F243C">
      <w:pPr>
        <w:pStyle w:val="m15"/>
        <w:spacing w:before="0" w:beforeAutospacing="0" w:after="0" w:afterAutospacing="0" w:line="360" w:lineRule="atLeast"/>
        <w:ind w:leftChars="100" w:left="1090" w:hangingChars="400" w:hanging="88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受講料</w:t>
      </w:r>
      <w:r w:rsidR="00E0714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：佐世保工業会会員 </w:t>
      </w:r>
      <w:r w:rsidR="008250CC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1</w:t>
      </w:r>
      <w:r w:rsidR="004D33EB">
        <w:rPr>
          <w:rFonts w:asciiTheme="majorEastAsia" w:eastAsiaTheme="majorEastAsia" w:hAnsiTheme="majorEastAsia" w:cs="メイリオ" w:hint="eastAsia"/>
          <w:color w:val="666666"/>
          <w:szCs w:val="22"/>
        </w:rPr>
        <w:t>社</w:t>
      </w:r>
      <w:r w:rsidR="007038D6">
        <w:rPr>
          <w:rFonts w:asciiTheme="majorEastAsia" w:eastAsiaTheme="majorEastAsia" w:hAnsiTheme="majorEastAsia" w:cs="メイリオ" w:hint="eastAsia"/>
          <w:color w:val="666666"/>
          <w:szCs w:val="22"/>
        </w:rPr>
        <w:t>3</w:t>
      </w:r>
      <w:r w:rsidR="004D33EB">
        <w:rPr>
          <w:rFonts w:asciiTheme="majorEastAsia" w:eastAsiaTheme="majorEastAsia" w:hAnsiTheme="majorEastAsia" w:cs="メイリオ" w:hint="eastAsia"/>
          <w:color w:val="666666"/>
          <w:szCs w:val="22"/>
        </w:rPr>
        <w:t>,</w:t>
      </w:r>
      <w:r w:rsidR="008250CC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000</w:t>
      </w:r>
      <w:r w:rsidR="00E0714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円・県内他工業会会員 1</w:t>
      </w:r>
      <w:r w:rsidR="00847EEA">
        <w:rPr>
          <w:rFonts w:asciiTheme="majorEastAsia" w:eastAsiaTheme="majorEastAsia" w:hAnsiTheme="majorEastAsia" w:cs="メイリオ" w:hint="eastAsia"/>
          <w:color w:val="666666"/>
          <w:szCs w:val="22"/>
        </w:rPr>
        <w:t>社</w:t>
      </w:r>
      <w:r w:rsidR="00E0714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 </w:t>
      </w:r>
      <w:r w:rsidR="004D33EB">
        <w:rPr>
          <w:rFonts w:asciiTheme="majorEastAsia" w:eastAsiaTheme="majorEastAsia" w:hAnsiTheme="majorEastAsia" w:cs="メイリオ" w:hint="eastAsia"/>
          <w:color w:val="666666"/>
          <w:szCs w:val="22"/>
        </w:rPr>
        <w:t>10</w:t>
      </w:r>
      <w:r w:rsidR="00E0714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,000円・</w:t>
      </w:r>
    </w:p>
    <w:p w14:paraId="0D869919" w14:textId="2D0F155E" w:rsidR="00B844D2" w:rsidRDefault="00E0714F" w:rsidP="000F4626">
      <w:pPr>
        <w:pStyle w:val="m15"/>
        <w:spacing w:before="0" w:beforeAutospacing="0" w:after="0" w:afterAutospacing="0" w:line="360" w:lineRule="atLeast"/>
        <w:ind w:leftChars="500" w:left="1050"/>
        <w:rPr>
          <w:rFonts w:asciiTheme="majorEastAsia" w:eastAsiaTheme="majorEastAsia" w:hAnsiTheme="majorEastAsia" w:cs="メイリオ"/>
          <w:color w:val="666666"/>
          <w:szCs w:val="22"/>
        </w:rPr>
      </w:pP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非会員</w:t>
      </w:r>
      <w:r w:rsidR="0043072D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1</w:t>
      </w:r>
      <w:r w:rsidR="00847EEA">
        <w:rPr>
          <w:rFonts w:asciiTheme="majorEastAsia" w:eastAsiaTheme="majorEastAsia" w:hAnsiTheme="majorEastAsia" w:cs="メイリオ" w:hint="eastAsia"/>
          <w:color w:val="666666"/>
          <w:szCs w:val="22"/>
        </w:rPr>
        <w:t>社</w:t>
      </w:r>
      <w:r w:rsidR="004A591F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 </w:t>
      </w:r>
      <w:r w:rsidR="004D33EB">
        <w:rPr>
          <w:rFonts w:asciiTheme="majorEastAsia" w:eastAsiaTheme="majorEastAsia" w:hAnsiTheme="majorEastAsia" w:cs="メイリオ" w:hint="eastAsia"/>
          <w:color w:val="666666"/>
          <w:szCs w:val="22"/>
        </w:rPr>
        <w:t>15</w:t>
      </w:r>
      <w:r w:rsidR="0088744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,000</w:t>
      </w:r>
      <w:r w:rsidR="0043072D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円</w:t>
      </w:r>
      <w:r w:rsidR="000F4626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　　</w:t>
      </w:r>
      <w:r w:rsidR="00B844D2">
        <w:rPr>
          <w:rFonts w:asciiTheme="majorEastAsia" w:eastAsiaTheme="majorEastAsia" w:hAnsiTheme="majorEastAsia" w:cs="メイリオ" w:hint="eastAsia"/>
          <w:color w:val="666666"/>
          <w:szCs w:val="22"/>
        </w:rPr>
        <w:t>※請求書を送付いたします。</w:t>
      </w:r>
    </w:p>
    <w:p w14:paraId="36B381A1" w14:textId="77777777" w:rsidR="00387983" w:rsidRPr="00E0714F" w:rsidRDefault="00387983" w:rsidP="000F4626">
      <w:pPr>
        <w:pStyle w:val="m15"/>
        <w:spacing w:before="0" w:beforeAutospacing="0" w:after="0" w:afterAutospacing="0" w:line="360" w:lineRule="atLeast"/>
        <w:ind w:leftChars="500" w:left="1050"/>
        <w:rPr>
          <w:rFonts w:asciiTheme="majorEastAsia" w:eastAsiaTheme="majorEastAsia" w:hAnsiTheme="majorEastAsia" w:cs="メイリオ" w:hint="eastAsia"/>
          <w:color w:val="666666"/>
          <w:szCs w:val="22"/>
        </w:rPr>
      </w:pPr>
    </w:p>
    <w:p w14:paraId="7D99EF04" w14:textId="5931ECAF" w:rsidR="0043072D" w:rsidRDefault="0043072D" w:rsidP="000F243C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color w:val="666666"/>
          <w:szCs w:val="22"/>
        </w:rPr>
      </w:pP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申込締切：</w:t>
      </w:r>
      <w:r w:rsidR="002A366D">
        <w:rPr>
          <w:rFonts w:asciiTheme="majorEastAsia" w:eastAsiaTheme="majorEastAsia" w:hAnsiTheme="majorEastAsia" w:cs="メイリオ" w:hint="eastAsia"/>
          <w:color w:val="666666"/>
          <w:szCs w:val="22"/>
        </w:rPr>
        <w:t>8</w:t>
      </w: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月</w:t>
      </w:r>
      <w:r w:rsidR="00383614">
        <w:rPr>
          <w:rFonts w:asciiTheme="majorEastAsia" w:eastAsiaTheme="majorEastAsia" w:hAnsiTheme="majorEastAsia" w:cs="メイリオ" w:hint="eastAsia"/>
          <w:color w:val="666666"/>
          <w:szCs w:val="22"/>
        </w:rPr>
        <w:t>31</w:t>
      </w: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日</w:t>
      </w:r>
      <w:r w:rsidR="00F65A3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（</w:t>
      </w:r>
      <w:r w:rsidR="00383614">
        <w:rPr>
          <w:rFonts w:asciiTheme="majorEastAsia" w:eastAsiaTheme="majorEastAsia" w:hAnsiTheme="majorEastAsia" w:cs="メイリオ" w:hint="eastAsia"/>
          <w:color w:val="666666"/>
          <w:szCs w:val="22"/>
        </w:rPr>
        <w:t>水</w:t>
      </w:r>
      <w:r w:rsidR="00F65A3F"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）</w:t>
      </w: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 xml:space="preserve">　※但し、</w:t>
      </w:r>
      <w:r w:rsidRPr="0047423D">
        <w:rPr>
          <w:rFonts w:asciiTheme="majorEastAsia" w:eastAsiaTheme="majorEastAsia" w:hAnsiTheme="majorEastAsia" w:cs="メイリオ" w:hint="eastAsia"/>
          <w:color w:val="666666"/>
          <w:szCs w:val="22"/>
          <w:u w:val="wave"/>
        </w:rPr>
        <w:t>定員</w:t>
      </w:r>
      <w:r w:rsidRPr="00E0714F">
        <w:rPr>
          <w:rFonts w:asciiTheme="majorEastAsia" w:eastAsiaTheme="majorEastAsia" w:hAnsiTheme="majorEastAsia" w:cs="メイリオ" w:hint="eastAsia"/>
          <w:color w:val="666666"/>
          <w:szCs w:val="22"/>
        </w:rPr>
        <w:t>になり次第締め切ります</w:t>
      </w:r>
      <w:r w:rsidR="0047423D">
        <w:rPr>
          <w:rFonts w:asciiTheme="majorEastAsia" w:eastAsiaTheme="majorEastAsia" w:hAnsiTheme="majorEastAsia" w:cs="メイリオ" w:hint="eastAsia"/>
          <w:color w:val="666666"/>
          <w:szCs w:val="22"/>
        </w:rPr>
        <w:t>(定員</w:t>
      </w:r>
      <w:r w:rsidR="00111853">
        <w:rPr>
          <w:rFonts w:asciiTheme="majorEastAsia" w:eastAsiaTheme="majorEastAsia" w:hAnsiTheme="majorEastAsia" w:cs="メイリオ" w:hint="eastAsia"/>
          <w:color w:val="666666"/>
          <w:szCs w:val="22"/>
        </w:rPr>
        <w:t>3</w:t>
      </w:r>
      <w:r w:rsidR="0047423D">
        <w:rPr>
          <w:rFonts w:asciiTheme="majorEastAsia" w:eastAsiaTheme="majorEastAsia" w:hAnsiTheme="majorEastAsia" w:cs="メイリオ" w:hint="eastAsia"/>
          <w:color w:val="666666"/>
          <w:szCs w:val="22"/>
        </w:rPr>
        <w:t>0</w:t>
      </w:r>
      <w:r w:rsidR="00AA49F9">
        <w:rPr>
          <w:rFonts w:asciiTheme="majorEastAsia" w:eastAsiaTheme="majorEastAsia" w:hAnsiTheme="majorEastAsia" w:cs="メイリオ" w:hint="eastAsia"/>
          <w:color w:val="666666"/>
          <w:szCs w:val="22"/>
        </w:rPr>
        <w:t>回線</w:t>
      </w:r>
      <w:r w:rsidR="0047423D">
        <w:rPr>
          <w:rFonts w:asciiTheme="majorEastAsia" w:eastAsiaTheme="majorEastAsia" w:hAnsiTheme="majorEastAsia" w:cs="メイリオ"/>
          <w:color w:val="666666"/>
          <w:szCs w:val="22"/>
        </w:rPr>
        <w:t>)</w:t>
      </w:r>
    </w:p>
    <w:p w14:paraId="6B51D7CE" w14:textId="77777777" w:rsidR="000F4626" w:rsidRDefault="000F4626" w:rsidP="000F243C">
      <w:pPr>
        <w:pStyle w:val="m15"/>
        <w:spacing w:before="0" w:beforeAutospacing="0" w:after="0" w:afterAutospacing="0" w:line="360" w:lineRule="atLeast"/>
        <w:ind w:firstLineChars="100" w:firstLine="220"/>
        <w:rPr>
          <w:rFonts w:asciiTheme="majorEastAsia" w:eastAsiaTheme="majorEastAsia" w:hAnsiTheme="majorEastAsia" w:cs="メイリオ"/>
          <w:color w:val="666666"/>
          <w:szCs w:val="22"/>
        </w:rPr>
      </w:pPr>
    </w:p>
    <w:p w14:paraId="4E2E4E68" w14:textId="2E938B2C" w:rsidR="001D5990" w:rsidRDefault="001D5990" w:rsidP="000F243C">
      <w:pPr>
        <w:pStyle w:val="m15"/>
        <w:spacing w:before="0" w:beforeAutospacing="0" w:after="0" w:afterAutospacing="0" w:line="360" w:lineRule="atLeast"/>
        <w:ind w:leftChars="100" w:left="21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今回は、オンライン研修ですので、基本的に自社での受講となります。オンラインの環境が整っていない</w:t>
      </w:r>
      <w:r w:rsidR="00181D0C">
        <w:rPr>
          <w:rFonts w:asciiTheme="majorEastAsia" w:eastAsiaTheme="majorEastAsia" w:hAnsiTheme="majorEastAsia" w:cs="メイリオ" w:hint="eastAsia"/>
          <w:color w:val="666666"/>
          <w:szCs w:val="22"/>
        </w:rPr>
        <w:t>佐世保工業会</w:t>
      </w:r>
      <w:r>
        <w:rPr>
          <w:rFonts w:asciiTheme="majorEastAsia" w:eastAsiaTheme="majorEastAsia" w:hAnsiTheme="majorEastAsia" w:cs="メイリオ" w:hint="eastAsia"/>
          <w:color w:val="666666"/>
          <w:szCs w:val="22"/>
        </w:rPr>
        <w:t>会員のみ</w:t>
      </w:r>
      <w:r w:rsidR="00F31FEF">
        <w:rPr>
          <w:rFonts w:asciiTheme="majorEastAsia" w:eastAsiaTheme="majorEastAsia" w:hAnsiTheme="majorEastAsia" w:cs="メイリオ" w:hint="eastAsia"/>
          <w:color w:val="666666"/>
          <w:szCs w:val="22"/>
        </w:rPr>
        <w:t>佐世保工業会</w:t>
      </w:r>
      <w:r>
        <w:rPr>
          <w:rFonts w:asciiTheme="majorEastAsia" w:eastAsiaTheme="majorEastAsia" w:hAnsiTheme="majorEastAsia" w:cs="メイリオ" w:hint="eastAsia"/>
          <w:color w:val="666666"/>
          <w:szCs w:val="22"/>
        </w:rPr>
        <w:t>事務局での受講</w:t>
      </w:r>
      <w:r w:rsidR="004978B5">
        <w:rPr>
          <w:rFonts w:asciiTheme="majorEastAsia" w:eastAsiaTheme="majorEastAsia" w:hAnsiTheme="majorEastAsia" w:cs="メイリオ" w:hint="eastAsia"/>
          <w:color w:val="666666"/>
          <w:szCs w:val="22"/>
        </w:rPr>
        <w:t>が可能です</w:t>
      </w:r>
      <w:r w:rsidR="009928F9">
        <w:rPr>
          <w:rFonts w:asciiTheme="majorEastAsia" w:eastAsiaTheme="majorEastAsia" w:hAnsiTheme="majorEastAsia" w:cs="メイリオ" w:hint="eastAsia"/>
          <w:color w:val="666666"/>
          <w:szCs w:val="22"/>
        </w:rPr>
        <w:t>(</w:t>
      </w:r>
      <w:r w:rsidR="008C1BC6">
        <w:rPr>
          <w:rFonts w:asciiTheme="majorEastAsia" w:eastAsiaTheme="majorEastAsia" w:hAnsiTheme="majorEastAsia" w:cs="メイリオ" w:hint="eastAsia"/>
          <w:color w:val="666666"/>
          <w:szCs w:val="22"/>
        </w:rPr>
        <w:t>5</w:t>
      </w:r>
      <w:r w:rsidR="004978B5">
        <w:rPr>
          <w:rFonts w:asciiTheme="majorEastAsia" w:eastAsiaTheme="majorEastAsia" w:hAnsiTheme="majorEastAsia" w:cs="メイリオ" w:hint="eastAsia"/>
          <w:color w:val="666666"/>
          <w:szCs w:val="22"/>
        </w:rPr>
        <w:t>名程度</w:t>
      </w:r>
      <w:r w:rsidR="009928F9">
        <w:rPr>
          <w:rFonts w:asciiTheme="majorEastAsia" w:eastAsiaTheme="majorEastAsia" w:hAnsiTheme="majorEastAsia" w:cs="メイリオ" w:hint="eastAsia"/>
          <w:color w:val="666666"/>
          <w:szCs w:val="22"/>
        </w:rPr>
        <w:t>)</w:t>
      </w:r>
      <w:r w:rsidR="004978B5">
        <w:rPr>
          <w:rFonts w:asciiTheme="majorEastAsia" w:eastAsiaTheme="majorEastAsia" w:hAnsiTheme="majorEastAsia" w:cs="メイリオ" w:hint="eastAsia"/>
          <w:color w:val="666666"/>
          <w:szCs w:val="22"/>
        </w:rPr>
        <w:t>。</w:t>
      </w:r>
    </w:p>
    <w:p w14:paraId="5E1361E2" w14:textId="34125B01" w:rsidR="007038D6" w:rsidRDefault="000B65EC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【受講にあたっての注意事項】</w:t>
      </w:r>
    </w:p>
    <w:p w14:paraId="77CCC237" w14:textId="1015FD02" w:rsidR="00181D0C" w:rsidRDefault="00585054" w:rsidP="000F4626">
      <w:pPr>
        <w:pStyle w:val="m15"/>
        <w:spacing w:before="0" w:beforeAutospacing="0" w:after="0" w:afterAutospacing="0" w:line="360" w:lineRule="atLeast"/>
        <w:ind w:left="220" w:hangingChars="100" w:hanging="220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・配信セミナーでは、Zoom(Web会議サービス)を利用いたします。</w:t>
      </w:r>
      <w:r w:rsidR="007C7C7E">
        <w:rPr>
          <w:rFonts w:asciiTheme="majorEastAsia" w:eastAsiaTheme="majorEastAsia" w:hAnsiTheme="majorEastAsia" w:cs="メイリオ" w:hint="eastAsia"/>
          <w:color w:val="666666"/>
          <w:szCs w:val="22"/>
        </w:rPr>
        <w:t>カメラ・マイクをご準備ください。</w:t>
      </w:r>
      <w:r w:rsidR="00181D0C">
        <w:rPr>
          <w:rFonts w:asciiTheme="majorEastAsia" w:eastAsiaTheme="majorEastAsia" w:hAnsiTheme="majorEastAsia" w:cs="メイリオ" w:hint="eastAsia"/>
          <w:color w:val="666666"/>
          <w:szCs w:val="22"/>
        </w:rPr>
        <w:t>※</w:t>
      </w:r>
      <w:r w:rsidR="008C1BC6">
        <w:rPr>
          <w:rFonts w:asciiTheme="majorEastAsia" w:eastAsiaTheme="majorEastAsia" w:hAnsiTheme="majorEastAsia" w:cs="メイリオ" w:hint="eastAsia"/>
          <w:color w:val="666666"/>
          <w:szCs w:val="22"/>
        </w:rPr>
        <w:t>カメラ・マイクが</w:t>
      </w:r>
      <w:r w:rsidR="00181D0C">
        <w:rPr>
          <w:rFonts w:asciiTheme="majorEastAsia" w:eastAsiaTheme="majorEastAsia" w:hAnsiTheme="majorEastAsia" w:cs="メイリオ" w:hint="eastAsia"/>
          <w:color w:val="666666"/>
          <w:szCs w:val="22"/>
        </w:rPr>
        <w:t>ない場合でも聴講は可能です。</w:t>
      </w:r>
    </w:p>
    <w:p w14:paraId="2629E71E" w14:textId="0193B12A" w:rsidR="00585054" w:rsidRDefault="00585054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・配布資料は事前</w:t>
      </w:r>
      <w:r w:rsidR="004C5C3A">
        <w:rPr>
          <w:rFonts w:asciiTheme="majorEastAsia" w:eastAsiaTheme="majorEastAsia" w:hAnsiTheme="majorEastAsia" w:cs="メイリオ" w:hint="eastAsia"/>
          <w:color w:val="666666"/>
          <w:szCs w:val="22"/>
        </w:rPr>
        <w:t>PDFファイルにて</w:t>
      </w:r>
      <w:r w:rsidR="000F243C">
        <w:rPr>
          <w:rFonts w:asciiTheme="majorEastAsia" w:eastAsiaTheme="majorEastAsia" w:hAnsiTheme="majorEastAsia" w:cs="メイリオ" w:hint="eastAsia"/>
          <w:color w:val="666666"/>
          <w:szCs w:val="22"/>
        </w:rPr>
        <w:t>送付</w:t>
      </w:r>
      <w:r>
        <w:rPr>
          <w:rFonts w:asciiTheme="majorEastAsia" w:eastAsiaTheme="majorEastAsia" w:hAnsiTheme="majorEastAsia" w:cs="メイリオ" w:hint="eastAsia"/>
          <w:color w:val="666666"/>
          <w:szCs w:val="22"/>
        </w:rPr>
        <w:t>いたします。</w:t>
      </w:r>
      <w:r w:rsidR="00115D88">
        <w:rPr>
          <w:rFonts w:asciiTheme="majorEastAsia" w:eastAsiaTheme="majorEastAsia" w:hAnsiTheme="majorEastAsia" w:cs="メイリオ" w:hint="eastAsia"/>
          <w:color w:val="666666"/>
          <w:szCs w:val="22"/>
        </w:rPr>
        <w:t>印刷</w:t>
      </w:r>
      <w:r w:rsidR="000A2050">
        <w:rPr>
          <w:rFonts w:asciiTheme="majorEastAsia" w:eastAsiaTheme="majorEastAsia" w:hAnsiTheme="majorEastAsia" w:cs="メイリオ" w:hint="eastAsia"/>
          <w:color w:val="666666"/>
          <w:szCs w:val="22"/>
        </w:rPr>
        <w:t>して準備をお願いします。</w:t>
      </w:r>
    </w:p>
    <w:p w14:paraId="23B13F38" w14:textId="1FF8E59C" w:rsidR="00585054" w:rsidRDefault="00585054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・受講前に、動作環境の確認　Zoomのテストサイトにて必ず視聴確認を行ってください。</w:t>
      </w:r>
    </w:p>
    <w:p w14:paraId="45DC88DD" w14:textId="1A00552D" w:rsidR="00BB1B27" w:rsidRDefault="00585054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  <w:r>
        <w:rPr>
          <w:rFonts w:asciiTheme="majorEastAsia" w:eastAsiaTheme="majorEastAsia" w:hAnsiTheme="majorEastAsia" w:cs="メイリオ" w:hint="eastAsia"/>
          <w:color w:val="666666"/>
          <w:szCs w:val="22"/>
        </w:rPr>
        <w:t>&lt;動作環境&gt;受講用パソコン及びモバイル環境の動作環境については、Zoomの最新のシステム要件をご確認</w:t>
      </w:r>
      <w:r w:rsidR="00BB1B27">
        <w:rPr>
          <w:rFonts w:asciiTheme="majorEastAsia" w:eastAsiaTheme="majorEastAsia" w:hAnsiTheme="majorEastAsia" w:cs="メイリオ" w:hint="eastAsia"/>
          <w:color w:val="666666"/>
          <w:szCs w:val="22"/>
        </w:rPr>
        <w:t>ください。</w:t>
      </w:r>
      <w:hyperlink r:id="rId8" w:history="1">
        <w:r w:rsidR="007038D6" w:rsidRPr="005D4B2B">
          <w:rPr>
            <w:rStyle w:val="a6"/>
            <w:rFonts w:asciiTheme="majorEastAsia" w:eastAsiaTheme="majorEastAsia" w:hAnsiTheme="majorEastAsia" w:cs="メイリオ"/>
            <w:szCs w:val="22"/>
          </w:rPr>
          <w:t>https://support.zoom.us/hc/ja/articles/115002262083</w:t>
        </w:r>
      </w:hyperlink>
    </w:p>
    <w:p w14:paraId="0224019A" w14:textId="49DA2C2C" w:rsidR="007038D6" w:rsidRDefault="007038D6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</w:p>
    <w:p w14:paraId="51DD6295" w14:textId="351BDCB9" w:rsidR="007038D6" w:rsidRDefault="007038D6" w:rsidP="0043072D">
      <w:pPr>
        <w:pStyle w:val="m15"/>
        <w:spacing w:before="0" w:beforeAutospacing="0" w:after="0" w:afterAutospacing="0" w:line="360" w:lineRule="atLeast"/>
        <w:rPr>
          <w:rFonts w:asciiTheme="majorEastAsia" w:eastAsiaTheme="majorEastAsia" w:hAnsiTheme="majorEastAsia" w:cs="メイリオ"/>
          <w:color w:val="666666"/>
          <w:szCs w:val="22"/>
        </w:rPr>
      </w:pPr>
    </w:p>
    <w:p w14:paraId="7893D968" w14:textId="77777777" w:rsidR="007038D6" w:rsidRPr="007038D6" w:rsidRDefault="007038D6" w:rsidP="0043072D">
      <w:pPr>
        <w:pStyle w:val="m15"/>
        <w:spacing w:before="0" w:beforeAutospacing="0" w:after="0" w:afterAutospacing="0" w:line="360" w:lineRule="atLeast"/>
        <w:rPr>
          <w:rFonts w:ascii="HGSｺﾞｼｯｸE" w:eastAsia="HGSｺﾞｼｯｸE" w:hAnsi="HGSｺﾞｼｯｸE" w:cs="メイリオ" w:hint="eastAsia"/>
          <w:color w:val="666666"/>
          <w:szCs w:val="22"/>
        </w:rPr>
      </w:pPr>
    </w:p>
    <w:p w14:paraId="2AFC5234" w14:textId="77777777" w:rsidR="007038D6" w:rsidRPr="00972FFF" w:rsidRDefault="007038D6" w:rsidP="007038D6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972FFF">
        <w:rPr>
          <w:rFonts w:asciiTheme="majorEastAsia" w:eastAsiaTheme="majorEastAsia" w:hAnsiTheme="majorEastAsia" w:hint="eastAsia"/>
          <w:kern w:val="0"/>
          <w:sz w:val="24"/>
          <w:szCs w:val="24"/>
        </w:rPr>
        <w:t>※FAXの場合送付状は不要です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。このまま送信ください。</w:t>
      </w:r>
    </w:p>
    <w:p w14:paraId="2CEA5927" w14:textId="77777777" w:rsidR="007038D6" w:rsidRPr="00443D72" w:rsidRDefault="007038D6" w:rsidP="007038D6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14:paraId="356AF2DA" w14:textId="77777777" w:rsidR="007038D6" w:rsidRDefault="007038D6" w:rsidP="007038D6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E6E8B" wp14:editId="3073BC50">
                <wp:simplePos x="0" y="0"/>
                <wp:positionH relativeFrom="column">
                  <wp:posOffset>2943225</wp:posOffset>
                </wp:positionH>
                <wp:positionV relativeFrom="paragraph">
                  <wp:posOffset>-95250</wp:posOffset>
                </wp:positionV>
                <wp:extent cx="800100" cy="590550"/>
                <wp:effectExtent l="38100" t="19050" r="5715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0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4DA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31.75pt;margin-top:-7.5pt;width:63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" adj="10800" fillcolor="#5b9bd5 [3204]" strokecolor="#1f4d78 [1604]" strokeweight="1pt"/>
            </w:pict>
          </mc:Fallback>
        </mc:AlternateContent>
      </w:r>
    </w:p>
    <w:p w14:paraId="62F36C2F" w14:textId="77777777" w:rsidR="007038D6" w:rsidRDefault="007038D6" w:rsidP="007038D6">
      <w:pPr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t>ＦＡＸ　０９５６－２５－９３１７</w:t>
      </w:r>
    </w:p>
    <w:p w14:paraId="2F8A42DB" w14:textId="77777777" w:rsidR="007038D6" w:rsidRDefault="007038D6" w:rsidP="007038D6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23E0E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Ｅ－ｍａｉｌ　</w:t>
      </w:r>
      <w:hyperlink r:id="rId9" w:history="1">
        <w:r w:rsidRPr="00FF0AB2">
          <w:rPr>
            <w:rStyle w:val="a6"/>
            <w:rFonts w:asciiTheme="majorEastAsia" w:eastAsiaTheme="majorEastAsia" w:hAnsiTheme="majorEastAsia" w:hint="eastAsia"/>
            <w:b/>
            <w:bCs/>
            <w:sz w:val="32"/>
            <w:szCs w:val="32"/>
          </w:rPr>
          <w:t>i</w:t>
        </w:r>
        <w:r w:rsidRPr="00FF0AB2">
          <w:rPr>
            <w:rStyle w:val="a6"/>
            <w:rFonts w:asciiTheme="majorEastAsia" w:eastAsiaTheme="majorEastAsia" w:hAnsiTheme="majorEastAsia"/>
            <w:b/>
            <w:bCs/>
            <w:sz w:val="32"/>
            <w:szCs w:val="32"/>
          </w:rPr>
          <w:t>ndustry.sasebo@joho-nagasaki.or.jp</w:t>
        </w:r>
      </w:hyperlink>
    </w:p>
    <w:p w14:paraId="6633A818" w14:textId="77777777" w:rsidR="007038D6" w:rsidRPr="00B6337C" w:rsidRDefault="007038D6" w:rsidP="007038D6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6C48712" w14:textId="5340B856" w:rsidR="007038D6" w:rsidRDefault="007038D6" w:rsidP="007038D6">
      <w:pPr>
        <w:ind w:firstLineChars="500" w:firstLine="1405"/>
        <w:rPr>
          <w:rFonts w:asciiTheme="majorEastAsia" w:eastAsiaTheme="majorEastAsia" w:hAnsiTheme="majorEastAsia"/>
          <w:b/>
          <w:bCs/>
          <w:noProof/>
          <w:sz w:val="28"/>
          <w:szCs w:val="28"/>
        </w:rPr>
      </w:pPr>
      <w:r w:rsidRPr="00400D20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>令和</w:t>
      </w:r>
      <w:r w:rsidR="00387983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>4</w:t>
      </w:r>
      <w:r w:rsidRPr="00400D20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 xml:space="preserve">年度　</w:t>
      </w:r>
      <w:r w:rsidR="00383614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>品質</w:t>
      </w:r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>管理セミナー</w:t>
      </w:r>
      <w:r w:rsidRPr="00400D20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 xml:space="preserve">　参加申込書</w:t>
      </w:r>
    </w:p>
    <w:p w14:paraId="1C7E9C07" w14:textId="77777777" w:rsidR="007038D6" w:rsidRPr="00383614" w:rsidRDefault="007038D6" w:rsidP="007038D6">
      <w:pPr>
        <w:jc w:val="center"/>
        <w:rPr>
          <w:rFonts w:asciiTheme="majorEastAsia" w:eastAsiaTheme="majorEastAsia" w:hAnsiTheme="majorEastAsia"/>
          <w:b/>
          <w:bCs/>
          <w:noProof/>
          <w:sz w:val="28"/>
          <w:szCs w:val="28"/>
        </w:rPr>
      </w:pPr>
    </w:p>
    <w:p w14:paraId="40346DE4" w14:textId="77777777" w:rsidR="007038D6" w:rsidRPr="00387983" w:rsidRDefault="007038D6" w:rsidP="007038D6">
      <w:pPr>
        <w:jc w:val="left"/>
        <w:rPr>
          <w:rFonts w:asciiTheme="majorEastAsia" w:eastAsiaTheme="majorEastAsia" w:hAnsiTheme="majorEastAsia"/>
          <w:b/>
          <w:bCs/>
          <w:noProof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w:t xml:space="preserve">　　</w:t>
      </w:r>
      <w:r w:rsidRPr="00387983">
        <w:rPr>
          <w:rFonts w:asciiTheme="majorEastAsia" w:eastAsiaTheme="majorEastAsia" w:hAnsiTheme="majorEastAsia" w:hint="eastAsia"/>
          <w:b/>
          <w:bCs/>
          <w:noProof/>
          <w:sz w:val="28"/>
          <w:szCs w:val="28"/>
          <w:u w:val="single"/>
        </w:rPr>
        <w:t xml:space="preserve">企業名　　　　　　　　　　　　　　　　　　　　　　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80"/>
        <w:gridCol w:w="3827"/>
      </w:tblGrid>
      <w:tr w:rsidR="00383614" w:rsidRPr="00CD65B4" w14:paraId="0F9A2A4C" w14:textId="77777777" w:rsidTr="00383614">
        <w:trPr>
          <w:trHeight w:val="864"/>
        </w:trPr>
        <w:tc>
          <w:tcPr>
            <w:tcW w:w="2240" w:type="dxa"/>
            <w:shd w:val="clear" w:color="auto" w:fill="auto"/>
            <w:vAlign w:val="center"/>
          </w:tcPr>
          <w:p w14:paraId="3668AA42" w14:textId="77777777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役　職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8586510" w14:textId="77777777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氏　名</w:t>
            </w:r>
          </w:p>
        </w:tc>
        <w:tc>
          <w:tcPr>
            <w:tcW w:w="3827" w:type="dxa"/>
            <w:vAlign w:val="center"/>
          </w:tcPr>
          <w:p w14:paraId="222A14C5" w14:textId="07C1EEA1" w:rsidR="00383614" w:rsidRPr="00CD65B4" w:rsidRDefault="00383614" w:rsidP="000E7FE6">
            <w:pPr>
              <w:pStyle w:val="ad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受講アドレス</w:t>
            </w:r>
          </w:p>
        </w:tc>
      </w:tr>
      <w:tr w:rsidR="00383614" w:rsidRPr="00CD65B4" w14:paraId="7EA8090A" w14:textId="77777777" w:rsidTr="00383614">
        <w:trPr>
          <w:trHeight w:val="668"/>
        </w:trPr>
        <w:tc>
          <w:tcPr>
            <w:tcW w:w="2240" w:type="dxa"/>
            <w:shd w:val="clear" w:color="auto" w:fill="auto"/>
            <w:vAlign w:val="center"/>
          </w:tcPr>
          <w:p w14:paraId="28556899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F9A77E4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27" w:type="dxa"/>
            <w:vAlign w:val="center"/>
          </w:tcPr>
          <w:p w14:paraId="13F65C84" w14:textId="22B3C4D0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383614" w:rsidRPr="00CD65B4" w14:paraId="266A39C5" w14:textId="77777777" w:rsidTr="00383614">
        <w:trPr>
          <w:trHeight w:val="706"/>
        </w:trPr>
        <w:tc>
          <w:tcPr>
            <w:tcW w:w="2240" w:type="dxa"/>
            <w:shd w:val="clear" w:color="auto" w:fill="auto"/>
            <w:vAlign w:val="center"/>
          </w:tcPr>
          <w:p w14:paraId="0F6FB029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AC5BB2F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27" w:type="dxa"/>
            <w:vAlign w:val="center"/>
          </w:tcPr>
          <w:p w14:paraId="1EAACCF3" w14:textId="65922FF5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383614" w:rsidRPr="00CD65B4" w14:paraId="3FA6F3C1" w14:textId="77777777" w:rsidTr="00383614">
        <w:trPr>
          <w:trHeight w:val="706"/>
        </w:trPr>
        <w:tc>
          <w:tcPr>
            <w:tcW w:w="2240" w:type="dxa"/>
            <w:shd w:val="clear" w:color="auto" w:fill="auto"/>
            <w:vAlign w:val="center"/>
          </w:tcPr>
          <w:p w14:paraId="54370C50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EE0396B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27" w:type="dxa"/>
            <w:vAlign w:val="center"/>
          </w:tcPr>
          <w:p w14:paraId="5B07AE56" w14:textId="3446C663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383614" w:rsidRPr="00CD65B4" w14:paraId="3A51408F" w14:textId="77777777" w:rsidTr="00383614">
        <w:trPr>
          <w:trHeight w:val="706"/>
        </w:trPr>
        <w:tc>
          <w:tcPr>
            <w:tcW w:w="2240" w:type="dxa"/>
            <w:shd w:val="clear" w:color="auto" w:fill="auto"/>
            <w:vAlign w:val="center"/>
          </w:tcPr>
          <w:p w14:paraId="02E1FF65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30F75B9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27" w:type="dxa"/>
            <w:vAlign w:val="center"/>
          </w:tcPr>
          <w:p w14:paraId="7323FE3E" w14:textId="1A358B86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383614" w:rsidRPr="00CD65B4" w14:paraId="37F2EB00" w14:textId="77777777" w:rsidTr="00383614">
        <w:trPr>
          <w:trHeight w:val="703"/>
        </w:trPr>
        <w:tc>
          <w:tcPr>
            <w:tcW w:w="2240" w:type="dxa"/>
            <w:shd w:val="clear" w:color="auto" w:fill="auto"/>
            <w:vAlign w:val="center"/>
          </w:tcPr>
          <w:p w14:paraId="5A269101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495B227" w14:textId="77777777" w:rsidR="00383614" w:rsidRPr="00CD65B4" w:rsidRDefault="00383614" w:rsidP="000E7FE6">
            <w:pPr>
              <w:pStyle w:val="ad"/>
              <w:wordWrap/>
              <w:spacing w:line="36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827" w:type="dxa"/>
            <w:vAlign w:val="center"/>
          </w:tcPr>
          <w:p w14:paraId="4DE02D07" w14:textId="13365911" w:rsidR="00383614" w:rsidRPr="00CD65B4" w:rsidRDefault="00383614" w:rsidP="000E7FE6">
            <w:pPr>
              <w:pStyle w:val="ad"/>
              <w:wordWrap/>
              <w:spacing w:line="36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</w:tbl>
    <w:p w14:paraId="7D2E2880" w14:textId="77777777" w:rsidR="007038D6" w:rsidRDefault="007038D6" w:rsidP="007038D6">
      <w:pPr>
        <w:rPr>
          <w:rFonts w:asciiTheme="majorEastAsia" w:eastAsiaTheme="majorEastAsia" w:hAnsiTheme="majorEastAsia"/>
          <w:sz w:val="24"/>
          <w:szCs w:val="24"/>
        </w:rPr>
      </w:pPr>
    </w:p>
    <w:p w14:paraId="6ED4BDF8" w14:textId="1DE52C48" w:rsidR="007038D6" w:rsidRDefault="007038D6" w:rsidP="007038D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442F"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申込締切日：令和</w:t>
      </w:r>
      <w:r w:rsidR="00387983">
        <w:rPr>
          <w:rFonts w:asciiTheme="majorEastAsia" w:eastAsiaTheme="majorEastAsia" w:hAnsiTheme="majorEastAsia" w:hint="eastAsia"/>
          <w:sz w:val="24"/>
          <w:szCs w:val="24"/>
          <w:u w:val="single"/>
        </w:rPr>
        <w:t>4</w:t>
      </w:r>
      <w:r w:rsidRPr="0022442F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387983">
        <w:rPr>
          <w:rFonts w:asciiTheme="majorEastAsia" w:eastAsiaTheme="majorEastAsia" w:hAnsiTheme="majorEastAsia" w:hint="eastAsia"/>
          <w:sz w:val="24"/>
          <w:szCs w:val="24"/>
          <w:u w:val="single"/>
        </w:rPr>
        <w:t>8</w:t>
      </w:r>
      <w:r w:rsidRPr="0022442F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387983">
        <w:rPr>
          <w:rFonts w:asciiTheme="majorEastAsia" w:eastAsiaTheme="majorEastAsia" w:hAnsiTheme="majorEastAsia" w:hint="eastAsia"/>
          <w:sz w:val="24"/>
          <w:szCs w:val="24"/>
          <w:u w:val="single"/>
        </w:rPr>
        <w:t>31</w:t>
      </w:r>
      <w:r w:rsidRPr="0022442F">
        <w:rPr>
          <w:rFonts w:asciiTheme="majorEastAsia" w:eastAsiaTheme="majorEastAsia" w:hAnsiTheme="majorEastAsia" w:hint="eastAsia"/>
          <w:sz w:val="24"/>
          <w:szCs w:val="24"/>
          <w:u w:val="single"/>
        </w:rPr>
        <w:t>日(</w:t>
      </w:r>
      <w:r w:rsidR="00383614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7288BC84" w14:textId="77777777" w:rsidR="007038D6" w:rsidRPr="00C966DC" w:rsidRDefault="007038D6" w:rsidP="007038D6">
      <w:pPr>
        <w:rPr>
          <w:sz w:val="24"/>
          <w:szCs w:val="24"/>
        </w:rPr>
      </w:pPr>
    </w:p>
    <w:p w14:paraId="02B503AD" w14:textId="77777777" w:rsidR="007038D6" w:rsidRDefault="007038D6" w:rsidP="007038D6">
      <w:pPr>
        <w:ind w:firstLineChars="800" w:firstLine="1920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  <w:bookmarkStart w:id="0" w:name="_Hlk47104577"/>
    </w:p>
    <w:p w14:paraId="755AB0BA" w14:textId="77777777" w:rsidR="007038D6" w:rsidRDefault="007038D6" w:rsidP="00387983">
      <w:pPr>
        <w:ind w:firstLineChars="1400" w:firstLine="3373"/>
        <w:rPr>
          <w:rFonts w:asciiTheme="majorEastAsia" w:eastAsiaTheme="majorEastAsia" w:hAnsiTheme="majorEastAsia"/>
          <w:noProof/>
          <w:sz w:val="24"/>
          <w:szCs w:val="24"/>
        </w:rPr>
      </w:pPr>
      <w:r w:rsidRPr="0062607E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申込先・問合せ先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：</w:t>
      </w:r>
    </w:p>
    <w:p w14:paraId="333AC835" w14:textId="5FDF66FB" w:rsidR="007038D6" w:rsidRDefault="007038D6" w:rsidP="007038D6">
      <w:pPr>
        <w:ind w:right="1800" w:firstLineChars="800" w:firstLine="1920"/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</w:t>
      </w:r>
      <w:r w:rsidRPr="005422D2">
        <w:rPr>
          <w:rFonts w:asciiTheme="majorEastAsia" w:eastAsiaTheme="majorEastAsia" w:hAnsiTheme="majorEastAsia" w:hint="eastAsia"/>
          <w:noProof/>
          <w:sz w:val="24"/>
          <w:szCs w:val="24"/>
        </w:rPr>
        <w:t>佐世保工業会事務局　担当：原田</w:t>
      </w:r>
      <w:r w:rsidR="00387983">
        <w:rPr>
          <w:rFonts w:asciiTheme="majorEastAsia" w:eastAsiaTheme="majorEastAsia" w:hAnsiTheme="majorEastAsia" w:hint="eastAsia"/>
          <w:noProof/>
          <w:sz w:val="24"/>
          <w:szCs w:val="24"/>
        </w:rPr>
        <w:t>・</w:t>
      </w:r>
      <w:r w:rsidRPr="005422D2">
        <w:rPr>
          <w:rFonts w:asciiTheme="majorEastAsia" w:eastAsiaTheme="majorEastAsia" w:hAnsiTheme="majorEastAsia" w:hint="eastAsia"/>
          <w:noProof/>
          <w:sz w:val="24"/>
          <w:szCs w:val="24"/>
        </w:rPr>
        <w:t>藤澤</w:t>
      </w:r>
    </w:p>
    <w:p w14:paraId="711F74BD" w14:textId="77777777" w:rsidR="007038D6" w:rsidRPr="005422D2" w:rsidRDefault="007038D6" w:rsidP="00387983">
      <w:pPr>
        <w:ind w:firstLineChars="1500" w:firstLine="3600"/>
        <w:rPr>
          <w:sz w:val="24"/>
          <w:szCs w:val="24"/>
        </w:rPr>
      </w:pPr>
      <w:r w:rsidRPr="005422D2">
        <w:rPr>
          <w:rFonts w:asciiTheme="majorEastAsia" w:eastAsiaTheme="majorEastAsia" w:hAnsiTheme="majorEastAsia" w:hint="eastAsia"/>
          <w:noProof/>
          <w:sz w:val="24"/>
          <w:szCs w:val="24"/>
        </w:rPr>
        <w:t>ＴＥＬ0956-25-2149・ＦＡＸ0956-25-9317</w:t>
      </w:r>
      <w:bookmarkEnd w:id="0"/>
    </w:p>
    <w:p w14:paraId="3385DD31" w14:textId="106B4821" w:rsidR="00BB5181" w:rsidRPr="0062765B" w:rsidRDefault="00BB5181" w:rsidP="008D4C17">
      <w:pPr>
        <w:rPr>
          <w:rFonts w:asciiTheme="majorEastAsia" w:eastAsiaTheme="majorEastAsia" w:hAnsiTheme="majorEastAsia"/>
          <w:szCs w:val="21"/>
        </w:rPr>
      </w:pPr>
    </w:p>
    <w:sectPr w:rsidR="00BB5181" w:rsidRPr="0062765B" w:rsidSect="00BF1064">
      <w:pgSz w:w="11906" w:h="16838" w:code="9"/>
      <w:pgMar w:top="567" w:right="1077" w:bottom="567" w:left="1077" w:header="851" w:footer="992" w:gutter="0"/>
      <w:cols w:space="425"/>
      <w:docGrid w:type="lines" w:linePitch="320" w:charSpace="39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773B" w14:textId="77777777" w:rsidR="007034FC" w:rsidRDefault="007034FC" w:rsidP="00D551B1">
      <w:r>
        <w:separator/>
      </w:r>
    </w:p>
  </w:endnote>
  <w:endnote w:type="continuationSeparator" w:id="0">
    <w:p w14:paraId="555AD11B" w14:textId="77777777" w:rsidR="007034FC" w:rsidRDefault="007034FC" w:rsidP="00D5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685F" w14:textId="77777777" w:rsidR="007034FC" w:rsidRDefault="007034FC" w:rsidP="00D551B1">
      <w:r>
        <w:separator/>
      </w:r>
    </w:p>
  </w:footnote>
  <w:footnote w:type="continuationSeparator" w:id="0">
    <w:p w14:paraId="177E6170" w14:textId="77777777" w:rsidR="007034FC" w:rsidRDefault="007034FC" w:rsidP="00D5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512"/>
    <w:multiLevelType w:val="hybridMultilevel"/>
    <w:tmpl w:val="5DA4B8D6"/>
    <w:lvl w:ilvl="0" w:tplc="C7627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01454"/>
    <w:multiLevelType w:val="hybridMultilevel"/>
    <w:tmpl w:val="BD588868"/>
    <w:lvl w:ilvl="0" w:tplc="D5ACBBC4">
      <w:start w:val="1"/>
      <w:numFmt w:val="decimalEnclosedCircle"/>
      <w:lvlText w:val="%1"/>
      <w:lvlJc w:val="left"/>
      <w:pPr>
        <w:ind w:left="6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40" w:hanging="420"/>
      </w:pPr>
    </w:lvl>
    <w:lvl w:ilvl="3" w:tplc="0409000F" w:tentative="1">
      <w:start w:val="1"/>
      <w:numFmt w:val="decimal"/>
      <w:lvlText w:val="%4."/>
      <w:lvlJc w:val="left"/>
      <w:pPr>
        <w:ind w:left="7860" w:hanging="420"/>
      </w:pPr>
    </w:lvl>
    <w:lvl w:ilvl="4" w:tplc="04090017" w:tentative="1">
      <w:start w:val="1"/>
      <w:numFmt w:val="aiueoFullWidth"/>
      <w:lvlText w:val="(%5)"/>
      <w:lvlJc w:val="left"/>
      <w:pPr>
        <w:ind w:left="8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700" w:hanging="420"/>
      </w:pPr>
    </w:lvl>
    <w:lvl w:ilvl="6" w:tplc="0409000F" w:tentative="1">
      <w:start w:val="1"/>
      <w:numFmt w:val="decimal"/>
      <w:lvlText w:val="%7."/>
      <w:lvlJc w:val="left"/>
      <w:pPr>
        <w:ind w:left="9120" w:hanging="420"/>
      </w:pPr>
    </w:lvl>
    <w:lvl w:ilvl="7" w:tplc="04090017" w:tentative="1">
      <w:start w:val="1"/>
      <w:numFmt w:val="aiueoFullWidth"/>
      <w:lvlText w:val="(%8)"/>
      <w:lvlJc w:val="left"/>
      <w:pPr>
        <w:ind w:left="9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960" w:hanging="420"/>
      </w:pPr>
    </w:lvl>
  </w:abstractNum>
  <w:abstractNum w:abstractNumId="2" w15:restartNumberingAfterBreak="0">
    <w:nsid w:val="0B1B34C1"/>
    <w:multiLevelType w:val="hybridMultilevel"/>
    <w:tmpl w:val="54CEBD34"/>
    <w:lvl w:ilvl="0" w:tplc="B316E8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A25BE4"/>
    <w:multiLevelType w:val="hybridMultilevel"/>
    <w:tmpl w:val="7A8CE556"/>
    <w:lvl w:ilvl="0" w:tplc="97ECC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4502C"/>
    <w:multiLevelType w:val="hybridMultilevel"/>
    <w:tmpl w:val="736A234C"/>
    <w:lvl w:ilvl="0" w:tplc="BDF63EB0">
      <w:start w:val="1"/>
      <w:numFmt w:val="decimalEnclosedCircle"/>
      <w:lvlText w:val="%1"/>
      <w:lvlJc w:val="left"/>
      <w:pPr>
        <w:ind w:left="5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50" w:hanging="420"/>
      </w:pPr>
    </w:lvl>
    <w:lvl w:ilvl="3" w:tplc="0409000F" w:tentative="1">
      <w:start w:val="1"/>
      <w:numFmt w:val="decimal"/>
      <w:lvlText w:val="%4."/>
      <w:lvlJc w:val="left"/>
      <w:pPr>
        <w:ind w:left="7070" w:hanging="420"/>
      </w:pPr>
    </w:lvl>
    <w:lvl w:ilvl="4" w:tplc="04090017" w:tentative="1">
      <w:start w:val="1"/>
      <w:numFmt w:val="aiueoFullWidth"/>
      <w:lvlText w:val="(%5)"/>
      <w:lvlJc w:val="left"/>
      <w:pPr>
        <w:ind w:left="7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10" w:hanging="420"/>
      </w:pPr>
    </w:lvl>
    <w:lvl w:ilvl="6" w:tplc="0409000F" w:tentative="1">
      <w:start w:val="1"/>
      <w:numFmt w:val="decimal"/>
      <w:lvlText w:val="%7."/>
      <w:lvlJc w:val="left"/>
      <w:pPr>
        <w:ind w:left="8330" w:hanging="420"/>
      </w:pPr>
    </w:lvl>
    <w:lvl w:ilvl="7" w:tplc="04090017" w:tentative="1">
      <w:start w:val="1"/>
      <w:numFmt w:val="aiueoFullWidth"/>
      <w:lvlText w:val="(%8)"/>
      <w:lvlJc w:val="left"/>
      <w:pPr>
        <w:ind w:left="8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70" w:hanging="420"/>
      </w:pPr>
    </w:lvl>
  </w:abstractNum>
  <w:abstractNum w:abstractNumId="5" w15:restartNumberingAfterBreak="0">
    <w:nsid w:val="395D69AA"/>
    <w:multiLevelType w:val="hybridMultilevel"/>
    <w:tmpl w:val="15C4783C"/>
    <w:lvl w:ilvl="0" w:tplc="E7A8A34C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481C0E30"/>
    <w:multiLevelType w:val="hybridMultilevel"/>
    <w:tmpl w:val="7F5EB4E2"/>
    <w:lvl w:ilvl="0" w:tplc="C17C3B5A">
      <w:start w:val="1"/>
      <w:numFmt w:val="decimalEnclosedCircle"/>
      <w:lvlText w:val="%1"/>
      <w:lvlJc w:val="left"/>
      <w:pPr>
        <w:ind w:left="6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20" w:hanging="420"/>
      </w:pPr>
    </w:lvl>
    <w:lvl w:ilvl="3" w:tplc="0409000F" w:tentative="1">
      <w:start w:val="1"/>
      <w:numFmt w:val="decimal"/>
      <w:lvlText w:val="%4."/>
      <w:lvlJc w:val="left"/>
      <w:pPr>
        <w:ind w:left="7840" w:hanging="420"/>
      </w:pPr>
    </w:lvl>
    <w:lvl w:ilvl="4" w:tplc="04090017" w:tentative="1">
      <w:start w:val="1"/>
      <w:numFmt w:val="aiueoFullWidth"/>
      <w:lvlText w:val="(%5)"/>
      <w:lvlJc w:val="left"/>
      <w:pPr>
        <w:ind w:left="8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680" w:hanging="420"/>
      </w:pPr>
    </w:lvl>
    <w:lvl w:ilvl="6" w:tplc="0409000F" w:tentative="1">
      <w:start w:val="1"/>
      <w:numFmt w:val="decimal"/>
      <w:lvlText w:val="%7."/>
      <w:lvlJc w:val="left"/>
      <w:pPr>
        <w:ind w:left="9100" w:hanging="420"/>
      </w:pPr>
    </w:lvl>
    <w:lvl w:ilvl="7" w:tplc="04090017" w:tentative="1">
      <w:start w:val="1"/>
      <w:numFmt w:val="aiueoFullWidth"/>
      <w:lvlText w:val="(%8)"/>
      <w:lvlJc w:val="left"/>
      <w:pPr>
        <w:ind w:left="9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940" w:hanging="420"/>
      </w:pPr>
    </w:lvl>
  </w:abstractNum>
  <w:abstractNum w:abstractNumId="7" w15:restartNumberingAfterBreak="0">
    <w:nsid w:val="55706E61"/>
    <w:multiLevelType w:val="hybridMultilevel"/>
    <w:tmpl w:val="7940283E"/>
    <w:lvl w:ilvl="0" w:tplc="5A4463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71D3C"/>
    <w:multiLevelType w:val="hybridMultilevel"/>
    <w:tmpl w:val="6CB037C4"/>
    <w:lvl w:ilvl="0" w:tplc="0EC04256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9" w15:restartNumberingAfterBreak="0">
    <w:nsid w:val="7E3F0495"/>
    <w:multiLevelType w:val="hybridMultilevel"/>
    <w:tmpl w:val="4B86C7EA"/>
    <w:lvl w:ilvl="0" w:tplc="05502A8A">
      <w:start w:val="1"/>
      <w:numFmt w:val="decimalEnclosedCircle"/>
      <w:lvlText w:val="%1"/>
      <w:lvlJc w:val="left"/>
      <w:pPr>
        <w:ind w:left="5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6870" w:hanging="420"/>
      </w:pPr>
    </w:lvl>
    <w:lvl w:ilvl="3" w:tplc="0409000F" w:tentative="1">
      <w:start w:val="1"/>
      <w:numFmt w:val="decimal"/>
      <w:lvlText w:val="%4."/>
      <w:lvlJc w:val="left"/>
      <w:pPr>
        <w:ind w:left="7290" w:hanging="420"/>
      </w:pPr>
    </w:lvl>
    <w:lvl w:ilvl="4" w:tplc="04090017" w:tentative="1">
      <w:start w:val="1"/>
      <w:numFmt w:val="aiueoFullWidth"/>
      <w:lvlText w:val="(%5)"/>
      <w:lvlJc w:val="left"/>
      <w:pPr>
        <w:ind w:left="7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30" w:hanging="420"/>
      </w:pPr>
    </w:lvl>
    <w:lvl w:ilvl="6" w:tplc="0409000F" w:tentative="1">
      <w:start w:val="1"/>
      <w:numFmt w:val="decimal"/>
      <w:lvlText w:val="%7."/>
      <w:lvlJc w:val="left"/>
      <w:pPr>
        <w:ind w:left="8550" w:hanging="420"/>
      </w:pPr>
    </w:lvl>
    <w:lvl w:ilvl="7" w:tplc="04090017" w:tentative="1">
      <w:start w:val="1"/>
      <w:numFmt w:val="aiueoFullWidth"/>
      <w:lvlText w:val="(%8)"/>
      <w:lvlJc w:val="left"/>
      <w:pPr>
        <w:ind w:left="8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90" w:hanging="420"/>
      </w:pPr>
    </w:lvl>
  </w:abstractNum>
  <w:abstractNum w:abstractNumId="10" w15:restartNumberingAfterBreak="0">
    <w:nsid w:val="7E4916B1"/>
    <w:multiLevelType w:val="hybridMultilevel"/>
    <w:tmpl w:val="C7A8FE74"/>
    <w:lvl w:ilvl="0" w:tplc="EF44AB80">
      <w:start w:val="1"/>
      <w:numFmt w:val="decimalEnclosedCircle"/>
      <w:lvlText w:val="%1"/>
      <w:lvlJc w:val="left"/>
      <w:pPr>
        <w:ind w:left="6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00" w:hanging="420"/>
      </w:pPr>
    </w:lvl>
    <w:lvl w:ilvl="3" w:tplc="0409000F" w:tentative="1">
      <w:start w:val="1"/>
      <w:numFmt w:val="decimal"/>
      <w:lvlText w:val="%4."/>
      <w:lvlJc w:val="left"/>
      <w:pPr>
        <w:ind w:left="7320" w:hanging="420"/>
      </w:pPr>
    </w:lvl>
    <w:lvl w:ilvl="4" w:tplc="04090017" w:tentative="1">
      <w:start w:val="1"/>
      <w:numFmt w:val="aiueoFullWidth"/>
      <w:lvlText w:val="(%5)"/>
      <w:lvlJc w:val="left"/>
      <w:pPr>
        <w:ind w:left="7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60" w:hanging="420"/>
      </w:pPr>
    </w:lvl>
    <w:lvl w:ilvl="6" w:tplc="0409000F" w:tentative="1">
      <w:start w:val="1"/>
      <w:numFmt w:val="decimal"/>
      <w:lvlText w:val="%7."/>
      <w:lvlJc w:val="left"/>
      <w:pPr>
        <w:ind w:left="8580" w:hanging="420"/>
      </w:pPr>
    </w:lvl>
    <w:lvl w:ilvl="7" w:tplc="04090017" w:tentative="1">
      <w:start w:val="1"/>
      <w:numFmt w:val="aiueoFullWidth"/>
      <w:lvlText w:val="(%8)"/>
      <w:lvlJc w:val="left"/>
      <w:pPr>
        <w:ind w:left="9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20" w:hanging="420"/>
      </w:pPr>
    </w:lvl>
  </w:abstractNum>
  <w:num w:numId="1" w16cid:durableId="1154762281">
    <w:abstractNumId w:val="7"/>
  </w:num>
  <w:num w:numId="2" w16cid:durableId="1932815396">
    <w:abstractNumId w:val="2"/>
  </w:num>
  <w:num w:numId="3" w16cid:durableId="722295961">
    <w:abstractNumId w:val="1"/>
  </w:num>
  <w:num w:numId="4" w16cid:durableId="121578966">
    <w:abstractNumId w:val="6"/>
  </w:num>
  <w:num w:numId="5" w16cid:durableId="359665532">
    <w:abstractNumId w:val="3"/>
  </w:num>
  <w:num w:numId="6" w16cid:durableId="784350235">
    <w:abstractNumId w:val="5"/>
  </w:num>
  <w:num w:numId="7" w16cid:durableId="186649206">
    <w:abstractNumId w:val="10"/>
  </w:num>
  <w:num w:numId="8" w16cid:durableId="1287618463">
    <w:abstractNumId w:val="8"/>
  </w:num>
  <w:num w:numId="9" w16cid:durableId="1874884125">
    <w:abstractNumId w:val="9"/>
  </w:num>
  <w:num w:numId="10" w16cid:durableId="470484518">
    <w:abstractNumId w:val="4"/>
  </w:num>
  <w:num w:numId="11" w16cid:durableId="81121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8"/>
    <w:rsid w:val="000027E4"/>
    <w:rsid w:val="00026D0F"/>
    <w:rsid w:val="00026EFC"/>
    <w:rsid w:val="000511AA"/>
    <w:rsid w:val="000A2050"/>
    <w:rsid w:val="000A7DEB"/>
    <w:rsid w:val="000B65EC"/>
    <w:rsid w:val="000C7D15"/>
    <w:rsid w:val="000F21A3"/>
    <w:rsid w:val="000F243C"/>
    <w:rsid w:val="000F400B"/>
    <w:rsid w:val="000F4626"/>
    <w:rsid w:val="000F7657"/>
    <w:rsid w:val="00111853"/>
    <w:rsid w:val="00115D88"/>
    <w:rsid w:val="0014320E"/>
    <w:rsid w:val="0014342E"/>
    <w:rsid w:val="00144D06"/>
    <w:rsid w:val="00150A69"/>
    <w:rsid w:val="001615C9"/>
    <w:rsid w:val="00181D0C"/>
    <w:rsid w:val="0018384B"/>
    <w:rsid w:val="001C03A3"/>
    <w:rsid w:val="001C2611"/>
    <w:rsid w:val="001D0719"/>
    <w:rsid w:val="001D5990"/>
    <w:rsid w:val="001E2623"/>
    <w:rsid w:val="001F5A8A"/>
    <w:rsid w:val="00245A25"/>
    <w:rsid w:val="00266EE6"/>
    <w:rsid w:val="002A366D"/>
    <w:rsid w:val="002C4665"/>
    <w:rsid w:val="002E06AE"/>
    <w:rsid w:val="00302E7D"/>
    <w:rsid w:val="00310BC0"/>
    <w:rsid w:val="003122B8"/>
    <w:rsid w:val="003431FA"/>
    <w:rsid w:val="00344795"/>
    <w:rsid w:val="0035108D"/>
    <w:rsid w:val="00361DD8"/>
    <w:rsid w:val="00371A1A"/>
    <w:rsid w:val="00383614"/>
    <w:rsid w:val="00387983"/>
    <w:rsid w:val="003B3D3F"/>
    <w:rsid w:val="003C592F"/>
    <w:rsid w:val="003D0496"/>
    <w:rsid w:val="003D636B"/>
    <w:rsid w:val="003E2BC6"/>
    <w:rsid w:val="003E3583"/>
    <w:rsid w:val="003F057B"/>
    <w:rsid w:val="004241ED"/>
    <w:rsid w:val="0043005A"/>
    <w:rsid w:val="0043072D"/>
    <w:rsid w:val="00433D83"/>
    <w:rsid w:val="00452CFC"/>
    <w:rsid w:val="0045537D"/>
    <w:rsid w:val="00464180"/>
    <w:rsid w:val="00464867"/>
    <w:rsid w:val="0047423D"/>
    <w:rsid w:val="004978B5"/>
    <w:rsid w:val="004A591F"/>
    <w:rsid w:val="004A5F1C"/>
    <w:rsid w:val="004B097D"/>
    <w:rsid w:val="004B60AD"/>
    <w:rsid w:val="004B76B1"/>
    <w:rsid w:val="004C34AA"/>
    <w:rsid w:val="004C4B1E"/>
    <w:rsid w:val="004C5C3A"/>
    <w:rsid w:val="004D33EB"/>
    <w:rsid w:val="004E52A5"/>
    <w:rsid w:val="00500B73"/>
    <w:rsid w:val="00524FCB"/>
    <w:rsid w:val="00535D02"/>
    <w:rsid w:val="00537843"/>
    <w:rsid w:val="00541EB3"/>
    <w:rsid w:val="00550AF5"/>
    <w:rsid w:val="00552C54"/>
    <w:rsid w:val="0056027A"/>
    <w:rsid w:val="005614CA"/>
    <w:rsid w:val="00571153"/>
    <w:rsid w:val="00583386"/>
    <w:rsid w:val="00585054"/>
    <w:rsid w:val="005850BA"/>
    <w:rsid w:val="00585D46"/>
    <w:rsid w:val="005907F8"/>
    <w:rsid w:val="00594D14"/>
    <w:rsid w:val="005A0794"/>
    <w:rsid w:val="005C07E2"/>
    <w:rsid w:val="005E4813"/>
    <w:rsid w:val="00604BD4"/>
    <w:rsid w:val="0060536E"/>
    <w:rsid w:val="0062765B"/>
    <w:rsid w:val="00636F9B"/>
    <w:rsid w:val="00650679"/>
    <w:rsid w:val="00652F3D"/>
    <w:rsid w:val="006C67ED"/>
    <w:rsid w:val="006D2A8C"/>
    <w:rsid w:val="006E2B06"/>
    <w:rsid w:val="006F5D9A"/>
    <w:rsid w:val="006F659D"/>
    <w:rsid w:val="007034FC"/>
    <w:rsid w:val="007038D6"/>
    <w:rsid w:val="0071065B"/>
    <w:rsid w:val="00732D4E"/>
    <w:rsid w:val="00745722"/>
    <w:rsid w:val="007C0F35"/>
    <w:rsid w:val="007C7C7E"/>
    <w:rsid w:val="008250CC"/>
    <w:rsid w:val="00830068"/>
    <w:rsid w:val="008313A0"/>
    <w:rsid w:val="00831D6A"/>
    <w:rsid w:val="008326C5"/>
    <w:rsid w:val="0084550A"/>
    <w:rsid w:val="00847EEA"/>
    <w:rsid w:val="00851B7E"/>
    <w:rsid w:val="0086253C"/>
    <w:rsid w:val="0088744F"/>
    <w:rsid w:val="00891183"/>
    <w:rsid w:val="008A039B"/>
    <w:rsid w:val="008B4B98"/>
    <w:rsid w:val="008C1BC6"/>
    <w:rsid w:val="008D4C17"/>
    <w:rsid w:val="008F615E"/>
    <w:rsid w:val="008F663C"/>
    <w:rsid w:val="009032C0"/>
    <w:rsid w:val="009222FD"/>
    <w:rsid w:val="009324AA"/>
    <w:rsid w:val="00933FF8"/>
    <w:rsid w:val="009821CB"/>
    <w:rsid w:val="009829C9"/>
    <w:rsid w:val="009928F9"/>
    <w:rsid w:val="009953DF"/>
    <w:rsid w:val="009A28AA"/>
    <w:rsid w:val="009C0BE4"/>
    <w:rsid w:val="009C23E8"/>
    <w:rsid w:val="009F4A9D"/>
    <w:rsid w:val="00A11A96"/>
    <w:rsid w:val="00A24803"/>
    <w:rsid w:val="00A263E8"/>
    <w:rsid w:val="00A31682"/>
    <w:rsid w:val="00A37E86"/>
    <w:rsid w:val="00A44A67"/>
    <w:rsid w:val="00A45435"/>
    <w:rsid w:val="00A55A68"/>
    <w:rsid w:val="00A563C3"/>
    <w:rsid w:val="00A769B5"/>
    <w:rsid w:val="00A8224A"/>
    <w:rsid w:val="00A86156"/>
    <w:rsid w:val="00A90BD0"/>
    <w:rsid w:val="00A90E94"/>
    <w:rsid w:val="00A97A10"/>
    <w:rsid w:val="00AA49F9"/>
    <w:rsid w:val="00AD08A1"/>
    <w:rsid w:val="00AD1823"/>
    <w:rsid w:val="00AE7181"/>
    <w:rsid w:val="00AF4051"/>
    <w:rsid w:val="00B33668"/>
    <w:rsid w:val="00B4753B"/>
    <w:rsid w:val="00B77022"/>
    <w:rsid w:val="00B844D2"/>
    <w:rsid w:val="00B86127"/>
    <w:rsid w:val="00BB1B27"/>
    <w:rsid w:val="00BB5181"/>
    <w:rsid w:val="00BB790D"/>
    <w:rsid w:val="00BF1064"/>
    <w:rsid w:val="00BF6BFD"/>
    <w:rsid w:val="00C02025"/>
    <w:rsid w:val="00C10417"/>
    <w:rsid w:val="00C25E4E"/>
    <w:rsid w:val="00C42957"/>
    <w:rsid w:val="00C76B24"/>
    <w:rsid w:val="00C82157"/>
    <w:rsid w:val="00C84AEE"/>
    <w:rsid w:val="00CA50BC"/>
    <w:rsid w:val="00CA523B"/>
    <w:rsid w:val="00CC7C0E"/>
    <w:rsid w:val="00CD09D4"/>
    <w:rsid w:val="00D13C88"/>
    <w:rsid w:val="00D37A14"/>
    <w:rsid w:val="00D433DC"/>
    <w:rsid w:val="00D5205F"/>
    <w:rsid w:val="00D551B1"/>
    <w:rsid w:val="00DB0F31"/>
    <w:rsid w:val="00DB36E3"/>
    <w:rsid w:val="00DD48BD"/>
    <w:rsid w:val="00DE491A"/>
    <w:rsid w:val="00DE5465"/>
    <w:rsid w:val="00DF2F10"/>
    <w:rsid w:val="00DF6E2B"/>
    <w:rsid w:val="00E02089"/>
    <w:rsid w:val="00E06F67"/>
    <w:rsid w:val="00E0714F"/>
    <w:rsid w:val="00E122B1"/>
    <w:rsid w:val="00E27243"/>
    <w:rsid w:val="00E33A56"/>
    <w:rsid w:val="00E556E0"/>
    <w:rsid w:val="00E66536"/>
    <w:rsid w:val="00E8021D"/>
    <w:rsid w:val="00EA1951"/>
    <w:rsid w:val="00EC0FD6"/>
    <w:rsid w:val="00EC5395"/>
    <w:rsid w:val="00F11E69"/>
    <w:rsid w:val="00F31FEF"/>
    <w:rsid w:val="00F659BB"/>
    <w:rsid w:val="00F65A3F"/>
    <w:rsid w:val="00F71DF3"/>
    <w:rsid w:val="00F728EC"/>
    <w:rsid w:val="00F77939"/>
    <w:rsid w:val="00F836AA"/>
    <w:rsid w:val="00F90567"/>
    <w:rsid w:val="00FA3D6F"/>
    <w:rsid w:val="00FB3785"/>
    <w:rsid w:val="00FC31B9"/>
    <w:rsid w:val="00FC4786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F5B7E"/>
  <w15:chartTrackingRefBased/>
  <w15:docId w15:val="{B49EE9A5-8236-4521-9EFA-DC3D20C0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5">
    <w:name w:val="m15"/>
    <w:basedOn w:val="a"/>
    <w:rsid w:val="00A861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table" w:styleId="a3">
    <w:name w:val="Table Grid"/>
    <w:basedOn w:val="a1"/>
    <w:uiPriority w:val="39"/>
    <w:rsid w:val="00E6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6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B1B2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1B2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55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1B1"/>
  </w:style>
  <w:style w:type="paragraph" w:styleId="aa">
    <w:name w:val="footer"/>
    <w:basedOn w:val="a"/>
    <w:link w:val="ab"/>
    <w:uiPriority w:val="99"/>
    <w:unhideWhenUsed/>
    <w:rsid w:val="00D55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1B1"/>
  </w:style>
  <w:style w:type="paragraph" w:styleId="ac">
    <w:name w:val="List Paragraph"/>
    <w:basedOn w:val="a"/>
    <w:uiPriority w:val="34"/>
    <w:qFormat/>
    <w:rsid w:val="00DB36E3"/>
    <w:pPr>
      <w:ind w:leftChars="400" w:left="840"/>
    </w:pPr>
  </w:style>
  <w:style w:type="paragraph" w:customStyle="1" w:styleId="ad">
    <w:name w:val="一太郎"/>
    <w:rsid w:val="007038D6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eastAsia="ＭＳ ゴシック" w:hAnsi="Times New Roman" w:cs="ＭＳ ゴシック"/>
      <w:spacing w:val="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ja/articles/1150022620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dustry.sasebo@joho-nagasak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4623-56DA-45C7-9D40-7A846478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長崎県産業振興財団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久美子</dc:creator>
  <cp:keywords/>
  <dc:description/>
  <cp:lastModifiedBy>藤澤 久美子</cp:lastModifiedBy>
  <cp:revision>3</cp:revision>
  <cp:lastPrinted>2022-08-02T07:54:00Z</cp:lastPrinted>
  <dcterms:created xsi:type="dcterms:W3CDTF">2022-08-02T07:37:00Z</dcterms:created>
  <dcterms:modified xsi:type="dcterms:W3CDTF">2022-08-02T07:59:00Z</dcterms:modified>
</cp:coreProperties>
</file>